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285" w:rsidRDefault="00527787" w:rsidP="00527787">
      <w:pPr>
        <w:suppressAutoHyphens/>
        <w:autoSpaceDE w:val="0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 xml:space="preserve">                                                                       </w:t>
      </w:r>
      <w:r w:rsidR="0007547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B951B8">
        <w:rPr>
          <w:rFonts w:ascii="Times New Roman" w:hAnsi="Times New Roman"/>
          <w:bCs/>
          <w:sz w:val="28"/>
          <w:szCs w:val="28"/>
          <w:lang w:eastAsia="ar-SA"/>
        </w:rPr>
        <w:t xml:space="preserve"> УТВЕРЖДЕНЫ</w:t>
      </w:r>
      <w:r w:rsidR="00050285">
        <w:rPr>
          <w:rFonts w:ascii="Times New Roman" w:hAnsi="Times New Roman"/>
          <w:sz w:val="28"/>
          <w:szCs w:val="28"/>
        </w:rPr>
        <w:t xml:space="preserve"> </w:t>
      </w:r>
    </w:p>
    <w:p w:rsidR="00050285" w:rsidRDefault="00F85AD2" w:rsidP="00050285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50285">
        <w:rPr>
          <w:rFonts w:ascii="Times New Roman" w:hAnsi="Times New Roman"/>
          <w:sz w:val="28"/>
          <w:szCs w:val="28"/>
        </w:rPr>
        <w:t xml:space="preserve">остановлением  Правительства </w:t>
      </w:r>
    </w:p>
    <w:p w:rsidR="00050285" w:rsidRDefault="00050285" w:rsidP="00050285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Мурманской области   </w:t>
      </w:r>
    </w:p>
    <w:p w:rsidR="00050285" w:rsidRDefault="00050285" w:rsidP="00050285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164DF">
        <w:rPr>
          <w:rFonts w:ascii="Times New Roman" w:hAnsi="Times New Roman"/>
          <w:sz w:val="28"/>
          <w:szCs w:val="28"/>
        </w:rPr>
        <w:t>_____________</w:t>
      </w:r>
      <w:r w:rsidR="005F61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 </w:t>
      </w:r>
      <w:r w:rsidR="000164DF">
        <w:rPr>
          <w:rFonts w:ascii="Times New Roman" w:hAnsi="Times New Roman"/>
          <w:sz w:val="28"/>
          <w:szCs w:val="28"/>
        </w:rPr>
        <w:t>________</w:t>
      </w:r>
    </w:p>
    <w:p w:rsidR="00050285" w:rsidRDefault="00050285" w:rsidP="00050285">
      <w:pPr>
        <w:ind w:left="5103"/>
        <w:rPr>
          <w:rFonts w:ascii="Times New Roman" w:hAnsi="Times New Roman"/>
          <w:sz w:val="28"/>
          <w:szCs w:val="28"/>
        </w:rPr>
      </w:pPr>
    </w:p>
    <w:p w:rsidR="00050285" w:rsidRDefault="00050285" w:rsidP="00050285">
      <w:pPr>
        <w:ind w:left="5103"/>
        <w:rPr>
          <w:rFonts w:ascii="Times New Roman" w:hAnsi="Times New Roman"/>
          <w:sz w:val="28"/>
          <w:szCs w:val="28"/>
        </w:rPr>
      </w:pPr>
    </w:p>
    <w:p w:rsidR="000C139D" w:rsidRDefault="000C139D" w:rsidP="000C139D">
      <w:pPr>
        <w:jc w:val="center"/>
        <w:rPr>
          <w:rFonts w:ascii="Times New Roman" w:hAnsi="Times New Roman"/>
          <w:b/>
          <w:sz w:val="28"/>
          <w:szCs w:val="28"/>
        </w:rPr>
      </w:pPr>
      <w:r w:rsidRPr="000C139D">
        <w:rPr>
          <w:rFonts w:ascii="Times New Roman" w:hAnsi="Times New Roman"/>
          <w:b/>
          <w:sz w:val="28"/>
          <w:szCs w:val="28"/>
        </w:rPr>
        <w:t xml:space="preserve">Правила предоставления дотаций местным бюджетам на поддержку мер по обеспечению сбалансированности местных бюджетов </w:t>
      </w:r>
    </w:p>
    <w:p w:rsidR="001E70BA" w:rsidRDefault="001E70BA" w:rsidP="000C139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70BA" w:rsidRDefault="001E70BA" w:rsidP="000C139D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2BC7" w:rsidRDefault="0026392B" w:rsidP="00FC2BC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 </w:t>
      </w:r>
      <w:r w:rsidR="00FC2BC7">
        <w:rPr>
          <w:rFonts w:ascii="Times New Roman" w:eastAsiaTheme="minorHAnsi" w:hAnsi="Times New Roman"/>
          <w:sz w:val="28"/>
          <w:szCs w:val="28"/>
        </w:rPr>
        <w:t xml:space="preserve">Настоящие правила определяют порядок, условия предоставления и методику распределения дотаций на поддержку мер по обеспечению сбалансированности местных бюджетов </w:t>
      </w:r>
      <w:r w:rsidR="00FC2BC7">
        <w:rPr>
          <w:rFonts w:ascii="Times New Roman" w:hAnsi="Times New Roman"/>
          <w:sz w:val="28"/>
          <w:szCs w:val="28"/>
        </w:rPr>
        <w:t xml:space="preserve">на компенсацию снижения поступлений налоговых и неналоговых доходов местных бюджетов в связи с </w:t>
      </w:r>
      <w:r w:rsidR="00FC2BC7" w:rsidRPr="00A7145C">
        <w:rPr>
          <w:rFonts w:ascii="Times New Roman" w:hAnsi="Times New Roman"/>
          <w:sz w:val="28"/>
          <w:szCs w:val="28"/>
        </w:rPr>
        <w:t>распространени</w:t>
      </w:r>
      <w:r w:rsidR="00FC2BC7">
        <w:rPr>
          <w:rFonts w:ascii="Times New Roman" w:hAnsi="Times New Roman"/>
          <w:sz w:val="28"/>
          <w:szCs w:val="28"/>
        </w:rPr>
        <w:t>ем</w:t>
      </w:r>
      <w:r w:rsidR="00FC2BC7" w:rsidRPr="00A714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2BC7" w:rsidRPr="00A7145C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FC2BC7" w:rsidRPr="00A7145C">
        <w:rPr>
          <w:rFonts w:ascii="Times New Roman" w:hAnsi="Times New Roman"/>
          <w:sz w:val="28"/>
          <w:szCs w:val="28"/>
        </w:rPr>
        <w:t xml:space="preserve"> инфекции</w:t>
      </w:r>
      <w:r w:rsidR="00351D1B">
        <w:rPr>
          <w:rFonts w:ascii="Times New Roman" w:hAnsi="Times New Roman"/>
          <w:sz w:val="28"/>
          <w:szCs w:val="28"/>
        </w:rPr>
        <w:t xml:space="preserve"> (далее – дотации)</w:t>
      </w:r>
      <w:r w:rsidR="00FC2BC7">
        <w:rPr>
          <w:rFonts w:ascii="Times New Roman" w:eastAsiaTheme="minorHAnsi" w:hAnsi="Times New Roman"/>
          <w:sz w:val="28"/>
          <w:szCs w:val="28"/>
        </w:rPr>
        <w:t>.</w:t>
      </w:r>
    </w:p>
    <w:p w:rsidR="00FC2BC7" w:rsidRDefault="0026392B" w:rsidP="00FC2BC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 </w:t>
      </w:r>
      <w:r w:rsidR="001D3897">
        <w:rPr>
          <w:rFonts w:ascii="Times New Roman" w:eastAsiaTheme="minorHAnsi" w:hAnsi="Times New Roman"/>
          <w:sz w:val="28"/>
          <w:szCs w:val="28"/>
        </w:rPr>
        <w:t>Д</w:t>
      </w:r>
      <w:r w:rsidR="00FC2BC7">
        <w:rPr>
          <w:rFonts w:ascii="Times New Roman" w:eastAsiaTheme="minorHAnsi" w:hAnsi="Times New Roman"/>
          <w:sz w:val="28"/>
          <w:szCs w:val="28"/>
        </w:rPr>
        <w:t>отации распределя</w:t>
      </w:r>
      <w:r w:rsidR="001D3897">
        <w:rPr>
          <w:rFonts w:ascii="Times New Roman" w:eastAsiaTheme="minorHAnsi" w:hAnsi="Times New Roman"/>
          <w:sz w:val="28"/>
          <w:szCs w:val="28"/>
        </w:rPr>
        <w:t>ю</w:t>
      </w:r>
      <w:r w:rsidR="00FC2BC7">
        <w:rPr>
          <w:rFonts w:ascii="Times New Roman" w:eastAsiaTheme="minorHAnsi" w:hAnsi="Times New Roman"/>
          <w:sz w:val="28"/>
          <w:szCs w:val="28"/>
        </w:rPr>
        <w:t xml:space="preserve">тся бюджетам муниципальных образований Мурманской области, в </w:t>
      </w:r>
      <w:r w:rsidR="001D3897">
        <w:rPr>
          <w:rFonts w:ascii="Times New Roman" w:eastAsiaTheme="minorHAnsi" w:hAnsi="Times New Roman"/>
          <w:sz w:val="28"/>
          <w:szCs w:val="28"/>
        </w:rPr>
        <w:t xml:space="preserve">бюджетах </w:t>
      </w:r>
      <w:r w:rsidR="00FC2BC7">
        <w:rPr>
          <w:rFonts w:ascii="Times New Roman" w:eastAsiaTheme="minorHAnsi" w:hAnsi="Times New Roman"/>
          <w:sz w:val="28"/>
          <w:szCs w:val="28"/>
        </w:rPr>
        <w:t xml:space="preserve">которых по состоянию на 1 </w:t>
      </w:r>
      <w:r w:rsidR="001D3897">
        <w:rPr>
          <w:rFonts w:ascii="Times New Roman" w:eastAsiaTheme="minorHAnsi" w:hAnsi="Times New Roman"/>
          <w:sz w:val="28"/>
          <w:szCs w:val="28"/>
        </w:rPr>
        <w:t>июня</w:t>
      </w:r>
      <w:r w:rsidR="00FC2BC7">
        <w:rPr>
          <w:rFonts w:ascii="Times New Roman" w:eastAsiaTheme="minorHAnsi" w:hAnsi="Times New Roman"/>
          <w:sz w:val="28"/>
          <w:szCs w:val="28"/>
        </w:rPr>
        <w:t xml:space="preserve"> 2020 года произошло снижение </w:t>
      </w:r>
      <w:r w:rsidR="00FC2BC7" w:rsidRPr="000C139D">
        <w:rPr>
          <w:rFonts w:ascii="Times New Roman" w:hAnsi="Times New Roman"/>
          <w:color w:val="000000"/>
          <w:sz w:val="28"/>
          <w:szCs w:val="28"/>
        </w:rPr>
        <w:t>посту</w:t>
      </w:r>
      <w:r w:rsidR="00FC2BC7">
        <w:rPr>
          <w:rFonts w:ascii="Times New Roman" w:hAnsi="Times New Roman"/>
          <w:color w:val="000000"/>
          <w:sz w:val="28"/>
          <w:szCs w:val="28"/>
        </w:rPr>
        <w:t xml:space="preserve">плений налоговых и неналоговых доходов (без учета акцизов на нефтепродукты) по сравнению с расчетным объемом соответствующих поступлений на 1 </w:t>
      </w:r>
      <w:r w:rsidR="001D3897">
        <w:rPr>
          <w:rFonts w:ascii="Times New Roman" w:hAnsi="Times New Roman"/>
          <w:color w:val="000000"/>
          <w:sz w:val="28"/>
          <w:szCs w:val="28"/>
        </w:rPr>
        <w:t>июня</w:t>
      </w:r>
      <w:r w:rsidR="00FC2BC7">
        <w:rPr>
          <w:rFonts w:ascii="Times New Roman" w:hAnsi="Times New Roman"/>
          <w:color w:val="000000"/>
          <w:sz w:val="28"/>
          <w:szCs w:val="28"/>
        </w:rPr>
        <w:t xml:space="preserve"> за два предыдущих года с учетом следующего.</w:t>
      </w:r>
    </w:p>
    <w:p w:rsidR="000C139D" w:rsidRDefault="000C139D" w:rsidP="000C139D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39D">
        <w:rPr>
          <w:rFonts w:ascii="Times New Roman" w:hAnsi="Times New Roman"/>
          <w:color w:val="000000"/>
          <w:sz w:val="28"/>
          <w:szCs w:val="28"/>
        </w:rPr>
        <w:t>Объем посту</w:t>
      </w:r>
      <w:r>
        <w:rPr>
          <w:rFonts w:ascii="Times New Roman" w:hAnsi="Times New Roman"/>
          <w:color w:val="000000"/>
          <w:sz w:val="28"/>
          <w:szCs w:val="28"/>
        </w:rPr>
        <w:t xml:space="preserve">плений налоговых и неналоговых доходов (без учета акцизов на нефтепродукты) на 1 </w:t>
      </w:r>
      <w:r w:rsidR="004D55D4">
        <w:rPr>
          <w:rFonts w:ascii="Times New Roman" w:hAnsi="Times New Roman"/>
          <w:color w:val="000000"/>
          <w:sz w:val="28"/>
          <w:szCs w:val="28"/>
        </w:rPr>
        <w:t>июня</w:t>
      </w:r>
      <w:r>
        <w:rPr>
          <w:rFonts w:ascii="Times New Roman" w:hAnsi="Times New Roman"/>
          <w:color w:val="000000"/>
          <w:sz w:val="28"/>
          <w:szCs w:val="28"/>
        </w:rPr>
        <w:t xml:space="preserve"> 2018 и 2019 годов</w:t>
      </w:r>
      <w:r w:rsidR="007F798D">
        <w:rPr>
          <w:rFonts w:ascii="Times New Roman" w:hAnsi="Times New Roman"/>
          <w:color w:val="000000"/>
          <w:sz w:val="28"/>
          <w:szCs w:val="28"/>
        </w:rPr>
        <w:t xml:space="preserve"> принимается с удельными весами 2018 года – 15% и 2019 года – 85%, в целях установления большего влияния 2019 года. При этом устанавливаются следующие ограничения:</w:t>
      </w:r>
    </w:p>
    <w:p w:rsidR="007F798D" w:rsidRDefault="007F798D" w:rsidP="000C139D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поступления налоговых и неналоговых доходов (без учета акцизов на нефтепродукты) на 1 </w:t>
      </w:r>
      <w:r w:rsidR="00E86F4B">
        <w:rPr>
          <w:rFonts w:ascii="Times New Roman" w:hAnsi="Times New Roman"/>
          <w:color w:val="000000"/>
          <w:sz w:val="28"/>
          <w:szCs w:val="28"/>
        </w:rPr>
        <w:t xml:space="preserve">июня </w:t>
      </w:r>
      <w:r>
        <w:rPr>
          <w:rFonts w:ascii="Times New Roman" w:hAnsi="Times New Roman"/>
          <w:color w:val="000000"/>
          <w:sz w:val="28"/>
          <w:szCs w:val="28"/>
        </w:rPr>
        <w:t xml:space="preserve">2019 ограничены средним по муниципальным образованиям Мурманской области темпом роста таких поступлений на 1 </w:t>
      </w:r>
      <w:r w:rsidR="004D55D4">
        <w:rPr>
          <w:rFonts w:ascii="Times New Roman" w:hAnsi="Times New Roman"/>
          <w:color w:val="000000"/>
          <w:sz w:val="28"/>
          <w:szCs w:val="28"/>
        </w:rPr>
        <w:t xml:space="preserve">июня </w:t>
      </w:r>
      <w:r>
        <w:rPr>
          <w:rFonts w:ascii="Times New Roman" w:hAnsi="Times New Roman"/>
          <w:color w:val="000000"/>
          <w:sz w:val="28"/>
          <w:szCs w:val="28"/>
        </w:rPr>
        <w:t xml:space="preserve">2019 года по сравнению с 1 </w:t>
      </w:r>
      <w:r w:rsidR="00E86F4B">
        <w:rPr>
          <w:rFonts w:ascii="Times New Roman" w:hAnsi="Times New Roman"/>
          <w:color w:val="000000"/>
          <w:sz w:val="28"/>
          <w:szCs w:val="28"/>
        </w:rPr>
        <w:t>июня</w:t>
      </w:r>
      <w:r>
        <w:rPr>
          <w:rFonts w:ascii="Times New Roman" w:hAnsi="Times New Roman"/>
          <w:color w:val="000000"/>
          <w:sz w:val="28"/>
          <w:szCs w:val="28"/>
        </w:rPr>
        <w:t xml:space="preserve"> 2018 года;</w:t>
      </w:r>
    </w:p>
    <w:p w:rsidR="007F798D" w:rsidRDefault="007F798D" w:rsidP="000C139D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расчетный объем поступлений на 1 </w:t>
      </w:r>
      <w:r w:rsidR="00E86F4B">
        <w:rPr>
          <w:rFonts w:ascii="Times New Roman" w:hAnsi="Times New Roman"/>
          <w:color w:val="000000"/>
          <w:sz w:val="28"/>
          <w:szCs w:val="28"/>
        </w:rPr>
        <w:t xml:space="preserve">июня </w:t>
      </w:r>
      <w:r>
        <w:rPr>
          <w:rFonts w:ascii="Times New Roman" w:hAnsi="Times New Roman"/>
          <w:color w:val="000000"/>
          <w:sz w:val="28"/>
          <w:szCs w:val="28"/>
        </w:rPr>
        <w:t>за два предыдущих года не</w:t>
      </w:r>
      <w:r w:rsidR="00820B66">
        <w:rPr>
          <w:rFonts w:ascii="Times New Roman" w:hAnsi="Times New Roman"/>
          <w:color w:val="000000"/>
          <w:sz w:val="28"/>
          <w:szCs w:val="28"/>
        </w:rPr>
        <w:t xml:space="preserve"> может превысить показатель поступления налоговых и неналоговых доходов (без учета акцизов на нефтепродукты) на 1 </w:t>
      </w:r>
      <w:r w:rsidR="00E86F4B">
        <w:rPr>
          <w:rFonts w:ascii="Times New Roman" w:hAnsi="Times New Roman"/>
          <w:color w:val="000000"/>
          <w:sz w:val="28"/>
          <w:szCs w:val="28"/>
        </w:rPr>
        <w:t xml:space="preserve">июня </w:t>
      </w:r>
      <w:r w:rsidR="00820B66">
        <w:rPr>
          <w:rFonts w:ascii="Times New Roman" w:hAnsi="Times New Roman"/>
          <w:color w:val="000000"/>
          <w:sz w:val="28"/>
          <w:szCs w:val="28"/>
        </w:rPr>
        <w:t>2019 года.</w:t>
      </w:r>
    </w:p>
    <w:p w:rsidR="00820B66" w:rsidRDefault="00820B66" w:rsidP="00E25BC7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Указанное снижение поступления налоговых и неналоговых доходов скорректировано на коэффициент, отражающий долю объема первоочередных расходов бюджетов муниципальных образований Мурманской области (расходы на оплату труда, расходы на содержание учреждений</w:t>
      </w:r>
      <w:r w:rsidR="00B44A00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E86F4B">
        <w:rPr>
          <w:rFonts w:ascii="Times New Roman" w:hAnsi="Times New Roman"/>
          <w:color w:val="000000"/>
          <w:sz w:val="28"/>
          <w:szCs w:val="28"/>
        </w:rPr>
        <w:t>на 1 июня</w:t>
      </w:r>
      <w:r w:rsidR="00B44A00">
        <w:rPr>
          <w:rFonts w:ascii="Times New Roman" w:hAnsi="Times New Roman"/>
          <w:color w:val="000000"/>
          <w:sz w:val="28"/>
          <w:szCs w:val="28"/>
        </w:rPr>
        <w:t xml:space="preserve"> 2020 года к объему поступления налоговых и неналоговых доходов на 1 </w:t>
      </w:r>
      <w:r w:rsidR="00E86F4B">
        <w:rPr>
          <w:rFonts w:ascii="Times New Roman" w:hAnsi="Times New Roman"/>
          <w:color w:val="000000"/>
          <w:sz w:val="28"/>
          <w:szCs w:val="28"/>
        </w:rPr>
        <w:t>июня</w:t>
      </w:r>
      <w:r w:rsidR="00B44A00">
        <w:rPr>
          <w:rFonts w:ascii="Times New Roman" w:hAnsi="Times New Roman"/>
          <w:color w:val="000000"/>
          <w:sz w:val="28"/>
          <w:szCs w:val="28"/>
        </w:rPr>
        <w:t xml:space="preserve"> 2020 года (без учета акцизов на нефтепродукты) и объему планового перечисления </w:t>
      </w:r>
      <w:r w:rsidR="00E86F4B">
        <w:rPr>
          <w:rFonts w:ascii="Times New Roman" w:hAnsi="Times New Roman"/>
          <w:color w:val="000000"/>
          <w:sz w:val="28"/>
          <w:szCs w:val="28"/>
        </w:rPr>
        <w:t>на 1 июня</w:t>
      </w:r>
      <w:r w:rsidR="00B44A00">
        <w:rPr>
          <w:rFonts w:ascii="Times New Roman" w:hAnsi="Times New Roman"/>
          <w:color w:val="000000"/>
          <w:sz w:val="28"/>
          <w:szCs w:val="28"/>
        </w:rPr>
        <w:t xml:space="preserve"> 2020 года дотаций</w:t>
      </w:r>
      <w:proofErr w:type="gramEnd"/>
      <w:r w:rsidR="00B44A00">
        <w:rPr>
          <w:rFonts w:ascii="Times New Roman" w:hAnsi="Times New Roman"/>
          <w:color w:val="000000"/>
          <w:sz w:val="28"/>
          <w:szCs w:val="28"/>
        </w:rPr>
        <w:t xml:space="preserve"> в бюджеты муниципальных образований Мурманской области.</w:t>
      </w:r>
    </w:p>
    <w:p w:rsidR="00916ABF" w:rsidRDefault="0026392B" w:rsidP="00E25B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351D1B">
        <w:rPr>
          <w:rFonts w:ascii="Times New Roman" w:hAnsi="Times New Roman"/>
          <w:sz w:val="28"/>
          <w:szCs w:val="28"/>
        </w:rPr>
        <w:t>Условием предоставления дотаци</w:t>
      </w:r>
      <w:r w:rsidR="00916ABF">
        <w:rPr>
          <w:rFonts w:ascii="Times New Roman" w:hAnsi="Times New Roman"/>
          <w:sz w:val="28"/>
          <w:szCs w:val="28"/>
        </w:rPr>
        <w:t>и</w:t>
      </w:r>
      <w:r w:rsidR="00351D1B">
        <w:rPr>
          <w:rFonts w:ascii="Times New Roman" w:hAnsi="Times New Roman"/>
          <w:sz w:val="28"/>
          <w:szCs w:val="28"/>
        </w:rPr>
        <w:t xml:space="preserve"> является заключение соглашения о предоставлении из областного бюджета местному бюджету дотации, предусматривающего обязательства муниципального образования </w:t>
      </w:r>
      <w:r w:rsidR="00916ABF">
        <w:rPr>
          <w:rFonts w:ascii="Times New Roman" w:hAnsi="Times New Roman"/>
          <w:sz w:val="28"/>
          <w:szCs w:val="28"/>
        </w:rPr>
        <w:t xml:space="preserve"> и </w:t>
      </w:r>
      <w:r w:rsidR="00916ABF">
        <w:rPr>
          <w:rFonts w:ascii="Times New Roman" w:hAnsi="Times New Roman"/>
          <w:sz w:val="28"/>
          <w:szCs w:val="28"/>
        </w:rPr>
        <w:lastRenderedPageBreak/>
        <w:t>ответственность за невыполнение предусмотренных указанным соглашением обязательств.</w:t>
      </w:r>
    </w:p>
    <w:p w:rsidR="00486D97" w:rsidRDefault="00486D97" w:rsidP="00E25B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Соглашение заключается между Министерством финансов Мурманской области и администрациями муниципальных образований (далее - соглашение).</w:t>
      </w:r>
    </w:p>
    <w:p w:rsidR="00742495" w:rsidRDefault="003A7EA5" w:rsidP="00E25B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982A4F">
        <w:rPr>
          <w:rFonts w:ascii="Times New Roman" w:hAnsi="Times New Roman"/>
          <w:sz w:val="28"/>
          <w:szCs w:val="28"/>
        </w:rPr>
        <w:t>Соглашение</w:t>
      </w:r>
      <w:r w:rsidR="00486D97">
        <w:rPr>
          <w:rFonts w:ascii="Times New Roman" w:hAnsi="Times New Roman"/>
          <w:sz w:val="28"/>
          <w:szCs w:val="28"/>
        </w:rPr>
        <w:t xml:space="preserve"> должн</w:t>
      </w:r>
      <w:r w:rsidR="00982A4F">
        <w:rPr>
          <w:rFonts w:ascii="Times New Roman" w:hAnsi="Times New Roman"/>
          <w:sz w:val="28"/>
          <w:szCs w:val="28"/>
        </w:rPr>
        <w:t>о предусматривать</w:t>
      </w:r>
      <w:r w:rsidR="00742495">
        <w:rPr>
          <w:rFonts w:ascii="Times New Roman" w:hAnsi="Times New Roman"/>
          <w:sz w:val="28"/>
          <w:szCs w:val="28"/>
        </w:rPr>
        <w:t xml:space="preserve"> </w:t>
      </w:r>
      <w:r w:rsidR="00E86F4B">
        <w:rPr>
          <w:rFonts w:ascii="Times New Roman" w:hAnsi="Times New Roman"/>
          <w:sz w:val="28"/>
          <w:szCs w:val="28"/>
        </w:rPr>
        <w:t xml:space="preserve">обязательства муниципального </w:t>
      </w:r>
      <w:r w:rsidR="00916ABF">
        <w:rPr>
          <w:rFonts w:ascii="Times New Roman" w:hAnsi="Times New Roman"/>
          <w:sz w:val="28"/>
          <w:szCs w:val="28"/>
        </w:rPr>
        <w:t>образования</w:t>
      </w:r>
      <w:r w:rsidR="00742495">
        <w:rPr>
          <w:rFonts w:ascii="Times New Roman" w:hAnsi="Times New Roman"/>
          <w:sz w:val="28"/>
          <w:szCs w:val="28"/>
        </w:rPr>
        <w:t>:</w:t>
      </w:r>
    </w:p>
    <w:p w:rsidR="00742495" w:rsidRDefault="00642FE0" w:rsidP="00E25B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16ABF">
        <w:rPr>
          <w:rFonts w:ascii="Times New Roman" w:hAnsi="Times New Roman"/>
          <w:sz w:val="28"/>
          <w:szCs w:val="28"/>
        </w:rPr>
        <w:t>о соблюдению нормативов формирования расходов на содержание органов местного самоуправления,</w:t>
      </w:r>
      <w:r w:rsidR="00916ABF" w:rsidRPr="0026392B">
        <w:rPr>
          <w:rFonts w:ascii="Times New Roman" w:hAnsi="Times New Roman"/>
          <w:sz w:val="28"/>
          <w:szCs w:val="28"/>
        </w:rPr>
        <w:t xml:space="preserve"> </w:t>
      </w:r>
      <w:r w:rsidR="00916ABF">
        <w:rPr>
          <w:rFonts w:ascii="Times New Roman" w:hAnsi="Times New Roman"/>
          <w:sz w:val="28"/>
          <w:szCs w:val="28"/>
        </w:rPr>
        <w:t>установленных Правительством Мурманской области</w:t>
      </w:r>
      <w:r w:rsidR="00505010">
        <w:rPr>
          <w:rFonts w:ascii="Times New Roman" w:hAnsi="Times New Roman"/>
          <w:sz w:val="28"/>
          <w:szCs w:val="28"/>
        </w:rPr>
        <w:t>,</w:t>
      </w:r>
      <w:r w:rsidR="00946116">
        <w:rPr>
          <w:rFonts w:ascii="Times New Roman" w:hAnsi="Times New Roman"/>
          <w:sz w:val="28"/>
          <w:szCs w:val="28"/>
        </w:rPr>
        <w:t xml:space="preserve"> или </w:t>
      </w:r>
      <w:r w:rsidR="004565C9">
        <w:rPr>
          <w:rFonts w:ascii="Times New Roman" w:hAnsi="Times New Roman"/>
          <w:sz w:val="28"/>
          <w:szCs w:val="28"/>
        </w:rPr>
        <w:t xml:space="preserve">по </w:t>
      </w:r>
      <w:r w:rsidR="00946116">
        <w:rPr>
          <w:rFonts w:ascii="Times New Roman" w:hAnsi="Times New Roman"/>
          <w:sz w:val="28"/>
          <w:szCs w:val="28"/>
        </w:rPr>
        <w:t xml:space="preserve">снижению </w:t>
      </w:r>
      <w:r w:rsidR="00505010">
        <w:rPr>
          <w:rFonts w:ascii="Times New Roman" w:hAnsi="Times New Roman"/>
          <w:sz w:val="28"/>
          <w:szCs w:val="28"/>
        </w:rPr>
        <w:t xml:space="preserve">в текущем году </w:t>
      </w:r>
      <w:r w:rsidR="00946116">
        <w:rPr>
          <w:rFonts w:ascii="Times New Roman" w:hAnsi="Times New Roman"/>
          <w:sz w:val="28"/>
          <w:szCs w:val="28"/>
        </w:rPr>
        <w:t>расходов на содержание органов местного самоуправления</w:t>
      </w:r>
      <w:r w:rsidR="001C7061">
        <w:rPr>
          <w:rFonts w:ascii="Times New Roman" w:hAnsi="Times New Roman"/>
          <w:sz w:val="28"/>
          <w:szCs w:val="28"/>
        </w:rPr>
        <w:t xml:space="preserve"> при установлен</w:t>
      </w:r>
      <w:r w:rsidR="00233C12">
        <w:rPr>
          <w:rFonts w:ascii="Times New Roman" w:hAnsi="Times New Roman"/>
          <w:sz w:val="28"/>
          <w:szCs w:val="28"/>
        </w:rPr>
        <w:t>ном</w:t>
      </w:r>
      <w:r w:rsidR="001C7061">
        <w:rPr>
          <w:rFonts w:ascii="Times New Roman" w:hAnsi="Times New Roman"/>
          <w:sz w:val="28"/>
          <w:szCs w:val="28"/>
        </w:rPr>
        <w:t xml:space="preserve"> превышени</w:t>
      </w:r>
      <w:r w:rsidR="00233C12">
        <w:rPr>
          <w:rFonts w:ascii="Times New Roman" w:hAnsi="Times New Roman"/>
          <w:sz w:val="28"/>
          <w:szCs w:val="28"/>
        </w:rPr>
        <w:t>и</w:t>
      </w:r>
      <w:bookmarkStart w:id="0" w:name="_GoBack"/>
      <w:bookmarkEnd w:id="0"/>
      <w:r w:rsidR="00505010">
        <w:rPr>
          <w:rFonts w:ascii="Times New Roman" w:hAnsi="Times New Roman"/>
          <w:sz w:val="28"/>
          <w:szCs w:val="28"/>
        </w:rPr>
        <w:t xml:space="preserve"> указанных нормативов</w:t>
      </w:r>
      <w:r w:rsidR="001C7061">
        <w:rPr>
          <w:rFonts w:ascii="Times New Roman" w:hAnsi="Times New Roman"/>
          <w:sz w:val="28"/>
          <w:szCs w:val="28"/>
        </w:rPr>
        <w:t>;</w:t>
      </w:r>
    </w:p>
    <w:p w:rsidR="00742495" w:rsidRDefault="00642FE0" w:rsidP="00E25B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42495">
        <w:rPr>
          <w:rFonts w:ascii="Times New Roman" w:hAnsi="Times New Roman"/>
          <w:sz w:val="28"/>
          <w:szCs w:val="28"/>
        </w:rPr>
        <w:t xml:space="preserve">о </w:t>
      </w:r>
      <w:r w:rsidR="00916ABF">
        <w:rPr>
          <w:rFonts w:ascii="Times New Roman" w:hAnsi="Times New Roman"/>
          <w:sz w:val="28"/>
          <w:szCs w:val="28"/>
        </w:rPr>
        <w:t>соблюдению ограничений размера дефицита местного бюджета, установленного пунктом 3 статьи 92.1. Бюджетного кодекса Российской Федерации с учетом положений Федерального закона  от 01.04.2020 № 103-ФЗ</w:t>
      </w:r>
      <w:r w:rsidR="00742495">
        <w:rPr>
          <w:rFonts w:ascii="Times New Roman" w:hAnsi="Times New Roman"/>
          <w:sz w:val="28"/>
          <w:szCs w:val="28"/>
        </w:rPr>
        <w:t xml:space="preserve">, </w:t>
      </w:r>
    </w:p>
    <w:p w:rsidR="00FA487B" w:rsidRDefault="00642FE0" w:rsidP="00E25B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42495">
        <w:rPr>
          <w:rFonts w:ascii="Times New Roman" w:hAnsi="Times New Roman"/>
          <w:sz w:val="28"/>
          <w:szCs w:val="28"/>
        </w:rPr>
        <w:t>о недопущению образования просроченной кредиторской задолженности  бюджета и муниципальных учреждений в части расходов на оплату труда, уплату взносов по обязательному социальному страхованию на выплаты денежного содержания и иные выплаты работникам</w:t>
      </w:r>
      <w:r w:rsidR="00FA487B">
        <w:rPr>
          <w:rFonts w:ascii="Times New Roman" w:hAnsi="Times New Roman"/>
          <w:sz w:val="28"/>
          <w:szCs w:val="28"/>
        </w:rPr>
        <w:t xml:space="preserve">. </w:t>
      </w:r>
    </w:p>
    <w:p w:rsidR="00E045A6" w:rsidRDefault="00D651DF" w:rsidP="00E045A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4AB4">
        <w:rPr>
          <w:rFonts w:ascii="Times New Roman" w:hAnsi="Times New Roman"/>
          <w:sz w:val="28"/>
          <w:szCs w:val="28"/>
        </w:rPr>
        <w:t>. Органы местного самоуправления муниципальных образований пред</w:t>
      </w:r>
      <w:r w:rsidR="00E045A6">
        <w:rPr>
          <w:rFonts w:ascii="Times New Roman" w:hAnsi="Times New Roman"/>
          <w:sz w:val="28"/>
          <w:szCs w:val="28"/>
        </w:rPr>
        <w:t xml:space="preserve">ставляют в Министерство финансов Мурманской области отчет  о выполнении обязательств соглашений, указанных </w:t>
      </w:r>
      <w:r w:rsidR="00CB4656">
        <w:rPr>
          <w:rFonts w:ascii="Times New Roman" w:hAnsi="Times New Roman"/>
          <w:sz w:val="28"/>
          <w:szCs w:val="28"/>
        </w:rPr>
        <w:t>пунктом</w:t>
      </w:r>
      <w:r w:rsidR="00E045A6">
        <w:rPr>
          <w:rFonts w:ascii="Times New Roman" w:hAnsi="Times New Roman"/>
          <w:sz w:val="28"/>
          <w:szCs w:val="28"/>
        </w:rPr>
        <w:t xml:space="preserve"> 5 настоящих Правил, в срок не позднее 20 числа месяца, следующего за отчетным кварталом.</w:t>
      </w:r>
    </w:p>
    <w:p w:rsidR="00874B36" w:rsidRDefault="00D651DF" w:rsidP="00E25B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6392B">
        <w:rPr>
          <w:rFonts w:ascii="Times New Roman" w:hAnsi="Times New Roman"/>
          <w:sz w:val="28"/>
          <w:szCs w:val="28"/>
        </w:rPr>
        <w:t xml:space="preserve">. </w:t>
      </w:r>
      <w:r w:rsidR="00874B36">
        <w:rPr>
          <w:rFonts w:ascii="Times New Roman" w:hAnsi="Times New Roman"/>
          <w:sz w:val="28"/>
          <w:szCs w:val="28"/>
        </w:rPr>
        <w:t>Дотации перечисляются в бюджеты муниципальных образований на счета, открытые территориальным органам Федерального казначейства для учета поступлений и их распределения между бюджетами бюджетной системы Российской Федерации, для последующего перечисления в установленном порядке в местные бюджеты.</w:t>
      </w:r>
    </w:p>
    <w:p w:rsidR="00533CE5" w:rsidRPr="00874B36" w:rsidRDefault="00D651DF" w:rsidP="00E25BC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16AB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33CE5" w:rsidRPr="00874B3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33CE5" w:rsidRPr="00874B36">
        <w:rPr>
          <w:rFonts w:ascii="Times New Roman" w:hAnsi="Times New Roman"/>
          <w:sz w:val="28"/>
          <w:szCs w:val="28"/>
        </w:rPr>
        <w:t xml:space="preserve"> соблюдением получателями </w:t>
      </w:r>
      <w:r w:rsidR="006B79ED">
        <w:rPr>
          <w:rFonts w:ascii="Times New Roman" w:hAnsi="Times New Roman"/>
          <w:sz w:val="28"/>
          <w:szCs w:val="28"/>
        </w:rPr>
        <w:t>дотаци</w:t>
      </w:r>
      <w:r w:rsidR="00505010">
        <w:rPr>
          <w:rFonts w:ascii="Times New Roman" w:hAnsi="Times New Roman"/>
          <w:sz w:val="28"/>
          <w:szCs w:val="28"/>
        </w:rPr>
        <w:t>й</w:t>
      </w:r>
      <w:r w:rsidR="00533CE5" w:rsidRPr="00874B36">
        <w:rPr>
          <w:rFonts w:ascii="Times New Roman" w:hAnsi="Times New Roman"/>
          <w:sz w:val="28"/>
          <w:szCs w:val="28"/>
        </w:rPr>
        <w:t xml:space="preserve"> условий и порядка, установленных при предоставлении </w:t>
      </w:r>
      <w:r w:rsidR="006B79ED">
        <w:rPr>
          <w:rFonts w:ascii="Times New Roman" w:hAnsi="Times New Roman"/>
          <w:sz w:val="28"/>
          <w:szCs w:val="28"/>
        </w:rPr>
        <w:t>дотации</w:t>
      </w:r>
      <w:r w:rsidR="00533CE5" w:rsidRPr="00874B36">
        <w:rPr>
          <w:rFonts w:ascii="Times New Roman" w:hAnsi="Times New Roman"/>
          <w:sz w:val="28"/>
          <w:szCs w:val="28"/>
        </w:rPr>
        <w:t>, осуществляют Министерство и органы государственного финансового контроля Мурманской области.</w:t>
      </w:r>
    </w:p>
    <w:p w:rsidR="00533CE5" w:rsidRPr="000C139D" w:rsidRDefault="00533CE5" w:rsidP="00E25BC7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2598" w:rsidRDefault="00812598" w:rsidP="00812598">
      <w:pPr>
        <w:jc w:val="center"/>
      </w:pPr>
      <w:r>
        <w:t>____</w:t>
      </w:r>
      <w:r w:rsidR="00FC2BC7">
        <w:t>______________</w:t>
      </w:r>
      <w:r>
        <w:t>________________</w:t>
      </w:r>
    </w:p>
    <w:sectPr w:rsidR="00812598" w:rsidSect="00F85AD2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960" w:rsidRDefault="002B0960" w:rsidP="00F85AD2">
      <w:r>
        <w:separator/>
      </w:r>
    </w:p>
  </w:endnote>
  <w:endnote w:type="continuationSeparator" w:id="0">
    <w:p w:rsidR="002B0960" w:rsidRDefault="002B0960" w:rsidP="00F85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960" w:rsidRDefault="002B0960" w:rsidP="00F85AD2">
      <w:r>
        <w:separator/>
      </w:r>
    </w:p>
  </w:footnote>
  <w:footnote w:type="continuationSeparator" w:id="0">
    <w:p w:rsidR="002B0960" w:rsidRDefault="002B0960" w:rsidP="00F85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AD2" w:rsidRPr="00F85AD2" w:rsidRDefault="00F85AD2">
    <w:pPr>
      <w:pStyle w:val="a5"/>
      <w:jc w:val="center"/>
      <w:rPr>
        <w:rFonts w:ascii="Times New Roman" w:hAnsi="Times New Roman"/>
      </w:rPr>
    </w:pPr>
    <w:r w:rsidRPr="00F85AD2">
      <w:rPr>
        <w:rFonts w:ascii="Times New Roman" w:hAnsi="Times New Roman"/>
      </w:rPr>
      <w:t>2</w:t>
    </w:r>
  </w:p>
  <w:p w:rsidR="00F85AD2" w:rsidRPr="00F85AD2" w:rsidRDefault="00F85AD2">
    <w:pPr>
      <w:pStyle w:val="a5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AD2" w:rsidRDefault="00F85AD2">
    <w:pPr>
      <w:pStyle w:val="a5"/>
      <w:jc w:val="center"/>
    </w:pPr>
  </w:p>
  <w:p w:rsidR="00F85AD2" w:rsidRDefault="00F85AD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85"/>
    <w:rsid w:val="00001484"/>
    <w:rsid w:val="000164DF"/>
    <w:rsid w:val="00025876"/>
    <w:rsid w:val="00050285"/>
    <w:rsid w:val="00062E9A"/>
    <w:rsid w:val="0007547C"/>
    <w:rsid w:val="000C139D"/>
    <w:rsid w:val="000F58C2"/>
    <w:rsid w:val="001A7B25"/>
    <w:rsid w:val="001C5AC5"/>
    <w:rsid w:val="001C7061"/>
    <w:rsid w:val="001D3897"/>
    <w:rsid w:val="001E70BA"/>
    <w:rsid w:val="00233C12"/>
    <w:rsid w:val="00237870"/>
    <w:rsid w:val="00242787"/>
    <w:rsid w:val="0026392B"/>
    <w:rsid w:val="002B0960"/>
    <w:rsid w:val="00351D1B"/>
    <w:rsid w:val="003A7EA5"/>
    <w:rsid w:val="004420B7"/>
    <w:rsid w:val="004565C9"/>
    <w:rsid w:val="004637E7"/>
    <w:rsid w:val="00486D97"/>
    <w:rsid w:val="004D55D4"/>
    <w:rsid w:val="00505010"/>
    <w:rsid w:val="00513541"/>
    <w:rsid w:val="00527787"/>
    <w:rsid w:val="00531B2F"/>
    <w:rsid w:val="00533CE5"/>
    <w:rsid w:val="005F61D4"/>
    <w:rsid w:val="00604CC7"/>
    <w:rsid w:val="00630F2D"/>
    <w:rsid w:val="00642FE0"/>
    <w:rsid w:val="006B4AB4"/>
    <w:rsid w:val="006B79ED"/>
    <w:rsid w:val="006D1B13"/>
    <w:rsid w:val="00702414"/>
    <w:rsid w:val="00742495"/>
    <w:rsid w:val="00747986"/>
    <w:rsid w:val="007F798D"/>
    <w:rsid w:val="00812598"/>
    <w:rsid w:val="00820B66"/>
    <w:rsid w:val="0082657C"/>
    <w:rsid w:val="00835C27"/>
    <w:rsid w:val="00874B36"/>
    <w:rsid w:val="00916ABF"/>
    <w:rsid w:val="00942560"/>
    <w:rsid w:val="00946116"/>
    <w:rsid w:val="00982A4F"/>
    <w:rsid w:val="009905A7"/>
    <w:rsid w:val="009B11E7"/>
    <w:rsid w:val="00A012E9"/>
    <w:rsid w:val="00A73E7B"/>
    <w:rsid w:val="00A87981"/>
    <w:rsid w:val="00B44A00"/>
    <w:rsid w:val="00B579AA"/>
    <w:rsid w:val="00B951B8"/>
    <w:rsid w:val="00BB1FEA"/>
    <w:rsid w:val="00C1166B"/>
    <w:rsid w:val="00C169ED"/>
    <w:rsid w:val="00C73B8A"/>
    <w:rsid w:val="00C85717"/>
    <w:rsid w:val="00C91A18"/>
    <w:rsid w:val="00C971D3"/>
    <w:rsid w:val="00CB4656"/>
    <w:rsid w:val="00D11C4F"/>
    <w:rsid w:val="00D651DF"/>
    <w:rsid w:val="00E045A6"/>
    <w:rsid w:val="00E25BC7"/>
    <w:rsid w:val="00E4716A"/>
    <w:rsid w:val="00E86F4B"/>
    <w:rsid w:val="00F0468E"/>
    <w:rsid w:val="00F34AEC"/>
    <w:rsid w:val="00F80A5B"/>
    <w:rsid w:val="00F85AD2"/>
    <w:rsid w:val="00FA487B"/>
    <w:rsid w:val="00FC2BC7"/>
    <w:rsid w:val="00FE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66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1166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66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66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6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6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66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66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66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66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5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59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85A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85AD2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F85A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85AD2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166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1166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1166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1166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1166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1166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1166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1166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1166B"/>
    <w:rPr>
      <w:rFonts w:asciiTheme="majorHAnsi" w:eastAsiaTheme="majorEastAsia" w:hAnsiTheme="majorHAnsi"/>
    </w:rPr>
  </w:style>
  <w:style w:type="paragraph" w:styleId="a9">
    <w:name w:val="Title"/>
    <w:basedOn w:val="a"/>
    <w:next w:val="a"/>
    <w:link w:val="aa"/>
    <w:uiPriority w:val="10"/>
    <w:qFormat/>
    <w:rsid w:val="00C1166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C1166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C1166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c">
    <w:name w:val="Подзаголовок Знак"/>
    <w:basedOn w:val="a0"/>
    <w:link w:val="ab"/>
    <w:uiPriority w:val="11"/>
    <w:rsid w:val="00C1166B"/>
    <w:rPr>
      <w:rFonts w:asciiTheme="majorHAnsi" w:eastAsiaTheme="majorEastAsia" w:hAnsiTheme="majorHAnsi"/>
      <w:sz w:val="24"/>
      <w:szCs w:val="24"/>
    </w:rPr>
  </w:style>
  <w:style w:type="character" w:styleId="ad">
    <w:name w:val="Strong"/>
    <w:basedOn w:val="a0"/>
    <w:uiPriority w:val="22"/>
    <w:qFormat/>
    <w:rsid w:val="00C1166B"/>
    <w:rPr>
      <w:b/>
      <w:bCs/>
    </w:rPr>
  </w:style>
  <w:style w:type="character" w:styleId="ae">
    <w:name w:val="Emphasis"/>
    <w:basedOn w:val="a0"/>
    <w:uiPriority w:val="20"/>
    <w:qFormat/>
    <w:rsid w:val="00C1166B"/>
    <w:rPr>
      <w:rFonts w:asciiTheme="minorHAnsi" w:hAnsiTheme="minorHAnsi"/>
      <w:b/>
      <w:i/>
      <w:iCs/>
    </w:rPr>
  </w:style>
  <w:style w:type="paragraph" w:styleId="af">
    <w:name w:val="No Spacing"/>
    <w:basedOn w:val="a"/>
    <w:uiPriority w:val="1"/>
    <w:qFormat/>
    <w:rsid w:val="00C1166B"/>
    <w:rPr>
      <w:szCs w:val="32"/>
    </w:rPr>
  </w:style>
  <w:style w:type="paragraph" w:styleId="af0">
    <w:name w:val="List Paragraph"/>
    <w:basedOn w:val="a"/>
    <w:uiPriority w:val="34"/>
    <w:qFormat/>
    <w:rsid w:val="00C1166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166B"/>
    <w:rPr>
      <w:i/>
    </w:rPr>
  </w:style>
  <w:style w:type="character" w:customStyle="1" w:styleId="22">
    <w:name w:val="Цитата 2 Знак"/>
    <w:basedOn w:val="a0"/>
    <w:link w:val="21"/>
    <w:uiPriority w:val="29"/>
    <w:rsid w:val="00C1166B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C1166B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C1166B"/>
    <w:rPr>
      <w:b/>
      <w:i/>
      <w:sz w:val="24"/>
    </w:rPr>
  </w:style>
  <w:style w:type="character" w:styleId="af3">
    <w:name w:val="Subtle Emphasis"/>
    <w:uiPriority w:val="19"/>
    <w:qFormat/>
    <w:rsid w:val="00C1166B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C1166B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C1166B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C1166B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C1166B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C1166B"/>
    <w:pPr>
      <w:outlineLvl w:val="9"/>
    </w:pPr>
  </w:style>
  <w:style w:type="character" w:styleId="af9">
    <w:name w:val="Hyperlink"/>
    <w:basedOn w:val="a0"/>
    <w:uiPriority w:val="99"/>
    <w:unhideWhenUsed/>
    <w:rsid w:val="00C116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66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1166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66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66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6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6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66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66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66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66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5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59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85A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85AD2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F85A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85AD2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166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1166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1166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1166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1166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1166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1166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1166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1166B"/>
    <w:rPr>
      <w:rFonts w:asciiTheme="majorHAnsi" w:eastAsiaTheme="majorEastAsia" w:hAnsiTheme="majorHAnsi"/>
    </w:rPr>
  </w:style>
  <w:style w:type="paragraph" w:styleId="a9">
    <w:name w:val="Title"/>
    <w:basedOn w:val="a"/>
    <w:next w:val="a"/>
    <w:link w:val="aa"/>
    <w:uiPriority w:val="10"/>
    <w:qFormat/>
    <w:rsid w:val="00C1166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C1166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C1166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c">
    <w:name w:val="Подзаголовок Знак"/>
    <w:basedOn w:val="a0"/>
    <w:link w:val="ab"/>
    <w:uiPriority w:val="11"/>
    <w:rsid w:val="00C1166B"/>
    <w:rPr>
      <w:rFonts w:asciiTheme="majorHAnsi" w:eastAsiaTheme="majorEastAsia" w:hAnsiTheme="majorHAnsi"/>
      <w:sz w:val="24"/>
      <w:szCs w:val="24"/>
    </w:rPr>
  </w:style>
  <w:style w:type="character" w:styleId="ad">
    <w:name w:val="Strong"/>
    <w:basedOn w:val="a0"/>
    <w:uiPriority w:val="22"/>
    <w:qFormat/>
    <w:rsid w:val="00C1166B"/>
    <w:rPr>
      <w:b/>
      <w:bCs/>
    </w:rPr>
  </w:style>
  <w:style w:type="character" w:styleId="ae">
    <w:name w:val="Emphasis"/>
    <w:basedOn w:val="a0"/>
    <w:uiPriority w:val="20"/>
    <w:qFormat/>
    <w:rsid w:val="00C1166B"/>
    <w:rPr>
      <w:rFonts w:asciiTheme="minorHAnsi" w:hAnsiTheme="minorHAnsi"/>
      <w:b/>
      <w:i/>
      <w:iCs/>
    </w:rPr>
  </w:style>
  <w:style w:type="paragraph" w:styleId="af">
    <w:name w:val="No Spacing"/>
    <w:basedOn w:val="a"/>
    <w:uiPriority w:val="1"/>
    <w:qFormat/>
    <w:rsid w:val="00C1166B"/>
    <w:rPr>
      <w:szCs w:val="32"/>
    </w:rPr>
  </w:style>
  <w:style w:type="paragraph" w:styleId="af0">
    <w:name w:val="List Paragraph"/>
    <w:basedOn w:val="a"/>
    <w:uiPriority w:val="34"/>
    <w:qFormat/>
    <w:rsid w:val="00C1166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166B"/>
    <w:rPr>
      <w:i/>
    </w:rPr>
  </w:style>
  <w:style w:type="character" w:customStyle="1" w:styleId="22">
    <w:name w:val="Цитата 2 Знак"/>
    <w:basedOn w:val="a0"/>
    <w:link w:val="21"/>
    <w:uiPriority w:val="29"/>
    <w:rsid w:val="00C1166B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C1166B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C1166B"/>
    <w:rPr>
      <w:b/>
      <w:i/>
      <w:sz w:val="24"/>
    </w:rPr>
  </w:style>
  <w:style w:type="character" w:styleId="af3">
    <w:name w:val="Subtle Emphasis"/>
    <w:uiPriority w:val="19"/>
    <w:qFormat/>
    <w:rsid w:val="00C1166B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C1166B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C1166B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C1166B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C1166B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C1166B"/>
    <w:pPr>
      <w:outlineLvl w:val="9"/>
    </w:pPr>
  </w:style>
  <w:style w:type="character" w:styleId="af9">
    <w:name w:val="Hyperlink"/>
    <w:basedOn w:val="a0"/>
    <w:uiPriority w:val="99"/>
    <w:unhideWhenUsed/>
    <w:rsid w:val="00C116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0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Е.Г.</dc:creator>
  <cp:lastModifiedBy>Натолина Н.Г.</cp:lastModifiedBy>
  <cp:revision>4</cp:revision>
  <cp:lastPrinted>2020-05-22T11:23:00Z</cp:lastPrinted>
  <dcterms:created xsi:type="dcterms:W3CDTF">2020-06-27T16:07:00Z</dcterms:created>
  <dcterms:modified xsi:type="dcterms:W3CDTF">2020-06-29T10:44:00Z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{06EC713D-274F-40C8-99F8-E6DE62B07117}</vt:lpwstr>
  </property>
  <property fmtid="{D5CDD505-2E9C-101B-9397-08002B2CF9AE}" pid="3" name="#RegDocId">
    <vt:lpwstr>Вн. Постановление Правительства № Вр-3500447</vt:lpwstr>
  </property>
  <property fmtid="{D5CDD505-2E9C-101B-9397-08002B2CF9AE}" pid="4" name="FileDocId">
    <vt:lpwstr>{EACA18D1-CD49-4D97-A148-19223DED3A3E}</vt:lpwstr>
  </property>
  <property fmtid="{D5CDD505-2E9C-101B-9397-08002B2CF9AE}" pid="5" name="#FileDocId">
    <vt:lpwstr>Распределение.docx</vt:lpwstr>
  </property>
</Properties>
</file>