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D11" w:rsidRPr="00BC046A" w:rsidRDefault="005A3D11" w:rsidP="005A3D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C046A">
        <w:rPr>
          <w:rFonts w:ascii="Times New Roman" w:hAnsi="Times New Roman" w:cs="Times New Roman"/>
          <w:sz w:val="28"/>
          <w:szCs w:val="28"/>
        </w:rPr>
        <w:t>Приложение</w:t>
      </w:r>
    </w:p>
    <w:p w:rsidR="005A3D11" w:rsidRPr="00BC046A" w:rsidRDefault="005A3D11" w:rsidP="005A3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046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A3D11" w:rsidRPr="00BC046A" w:rsidRDefault="005A3D11" w:rsidP="005A3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046A">
        <w:rPr>
          <w:rFonts w:ascii="Times New Roman" w:hAnsi="Times New Roman" w:cs="Times New Roman"/>
          <w:sz w:val="28"/>
          <w:szCs w:val="28"/>
        </w:rPr>
        <w:t>Правительства Мурманской области</w:t>
      </w:r>
    </w:p>
    <w:p w:rsidR="005A3D11" w:rsidRPr="00BC046A" w:rsidRDefault="005A3D11" w:rsidP="005A3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046A">
        <w:rPr>
          <w:rFonts w:ascii="Times New Roman" w:hAnsi="Times New Roman" w:cs="Times New Roman"/>
          <w:sz w:val="28"/>
          <w:szCs w:val="28"/>
        </w:rPr>
        <w:t xml:space="preserve">от </w:t>
      </w:r>
      <w:r w:rsidR="00BC046A" w:rsidRPr="00BC046A">
        <w:rPr>
          <w:rFonts w:ascii="Times New Roman" w:hAnsi="Times New Roman" w:cs="Times New Roman"/>
          <w:sz w:val="28"/>
          <w:szCs w:val="28"/>
        </w:rPr>
        <w:t>________________</w:t>
      </w:r>
      <w:r w:rsidRPr="00BC046A">
        <w:rPr>
          <w:rFonts w:ascii="Times New Roman" w:hAnsi="Times New Roman" w:cs="Times New Roman"/>
          <w:sz w:val="28"/>
          <w:szCs w:val="28"/>
        </w:rPr>
        <w:t xml:space="preserve"> №</w:t>
      </w:r>
      <w:r w:rsidR="004C244F">
        <w:rPr>
          <w:rFonts w:ascii="Times New Roman" w:hAnsi="Times New Roman" w:cs="Times New Roman"/>
          <w:sz w:val="28"/>
          <w:szCs w:val="28"/>
        </w:rPr>
        <w:t xml:space="preserve"> </w:t>
      </w:r>
      <w:r w:rsidRPr="00BC046A">
        <w:rPr>
          <w:rFonts w:ascii="Times New Roman" w:hAnsi="Times New Roman" w:cs="Times New Roman"/>
          <w:sz w:val="28"/>
          <w:szCs w:val="28"/>
        </w:rPr>
        <w:t>____</w:t>
      </w:r>
    </w:p>
    <w:p w:rsidR="005A3D11" w:rsidRPr="00BC046A" w:rsidRDefault="005A3D11" w:rsidP="005A3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46A" w:rsidRDefault="00BC046A" w:rsidP="00BC0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046A" w:rsidRDefault="00BC046A" w:rsidP="00BC0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A3D11" w:rsidRPr="00BC046A" w:rsidRDefault="00BC046A" w:rsidP="00BC0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46A">
        <w:rPr>
          <w:rFonts w:ascii="Times New Roman" w:hAnsi="Times New Roman" w:cs="Times New Roman"/>
          <w:b/>
          <w:bCs/>
          <w:sz w:val="28"/>
          <w:szCs w:val="28"/>
        </w:rPr>
        <w:t>Изменения в государственную программу Мурманской области «Финансы»</w:t>
      </w:r>
    </w:p>
    <w:p w:rsidR="005A3D11" w:rsidRDefault="005A3D11" w:rsidP="003D17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C17" w:rsidRDefault="00633C17" w:rsidP="003D17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45E2" w:rsidRPr="002545E2" w:rsidRDefault="002545E2" w:rsidP="002545E2">
      <w:pPr>
        <w:pStyle w:val="aa"/>
        <w:numPr>
          <w:ilvl w:val="0"/>
          <w:numId w:val="2"/>
        </w:numPr>
        <w:spacing w:line="240" w:lineRule="auto"/>
        <w:ind w:left="0" w:firstLine="709"/>
        <w:jc w:val="left"/>
        <w:rPr>
          <w:color w:val="000000" w:themeColor="text1"/>
        </w:rPr>
      </w:pPr>
      <w:r w:rsidRPr="00515512">
        <w:rPr>
          <w:color w:val="000000" w:themeColor="text1"/>
        </w:rPr>
        <w:t>В</w:t>
      </w:r>
      <w:r>
        <w:rPr>
          <w:color w:val="000000" w:themeColor="text1"/>
        </w:rPr>
        <w:t xml:space="preserve"> разделе 2.</w:t>
      </w:r>
      <w:r w:rsidRPr="00515512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515512">
        <w:rPr>
          <w:color w:val="000000" w:themeColor="text1"/>
        </w:rPr>
        <w:t>Паспорт госу</w:t>
      </w:r>
      <w:r>
        <w:rPr>
          <w:color w:val="000000" w:themeColor="text1"/>
        </w:rPr>
        <w:t>дарственной программы «Финансы» п</w:t>
      </w:r>
      <w:r w:rsidRPr="002545E2">
        <w:rPr>
          <w:bCs/>
        </w:rPr>
        <w:t>озици</w:t>
      </w:r>
      <w:r>
        <w:rPr>
          <w:bCs/>
        </w:rPr>
        <w:t>ю</w:t>
      </w:r>
      <w:r w:rsidRPr="002545E2">
        <w:rPr>
          <w:bCs/>
        </w:rPr>
        <w:t xml:space="preserve"> «Объемы финансового обеспечения за весь период реализации» подраздела 2.1. </w:t>
      </w:r>
      <w:r w:rsidRPr="002545E2">
        <w:t xml:space="preserve">«Основные положения» </w:t>
      </w:r>
      <w:r w:rsidRPr="002545E2">
        <w:rPr>
          <w:bCs/>
        </w:rPr>
        <w:t>изложить в редакции:</w:t>
      </w:r>
    </w:p>
    <w:tbl>
      <w:tblPr>
        <w:tblW w:w="9020" w:type="dxa"/>
        <w:tblInd w:w="302" w:type="dxa"/>
        <w:tblLook w:val="01E0" w:firstRow="1" w:lastRow="1" w:firstColumn="1" w:lastColumn="1" w:noHBand="0" w:noVBand="0"/>
      </w:tblPr>
      <w:tblGrid>
        <w:gridCol w:w="2783"/>
        <w:gridCol w:w="6237"/>
      </w:tblGrid>
      <w:tr w:rsidR="002545E2" w:rsidRPr="00651226" w:rsidTr="00D61C01">
        <w:trPr>
          <w:trHeight w:val="359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E2" w:rsidRPr="00651226" w:rsidRDefault="002545E2" w:rsidP="00D61C01">
            <w:pPr>
              <w:rPr>
                <w:rFonts w:ascii="Times New Roman" w:hAnsi="Times New Roman" w:cs="Times New Roman"/>
              </w:rPr>
            </w:pPr>
            <w:r w:rsidRPr="00651226">
              <w:rPr>
                <w:rFonts w:ascii="Times New Roman" w:hAnsi="Times New Roman" w:cs="Times New Roman"/>
                <w:sz w:val="20"/>
                <w:szCs w:val="20"/>
              </w:rPr>
              <w:t>«Объемы финансового обеспечения за весь период реализации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2" w:rsidRPr="00651226" w:rsidRDefault="00651226" w:rsidP="00D61C01">
            <w:pPr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226">
              <w:rPr>
                <w:rFonts w:ascii="Times New Roman" w:hAnsi="Times New Roman" w:cs="Times New Roman"/>
                <w:sz w:val="20"/>
                <w:szCs w:val="20"/>
              </w:rPr>
              <w:t>2021-2030: 107 14</w:t>
            </w:r>
            <w:r w:rsidR="002545E2" w:rsidRPr="00651226">
              <w:rPr>
                <w:rFonts w:ascii="Times New Roman" w:hAnsi="Times New Roman" w:cs="Times New Roman"/>
                <w:sz w:val="20"/>
                <w:szCs w:val="20"/>
              </w:rPr>
              <w:t>2 476,3 тыс. рублей</w:t>
            </w:r>
          </w:p>
          <w:p w:rsidR="002545E2" w:rsidRPr="00651226" w:rsidRDefault="002545E2" w:rsidP="00D61C01">
            <w:pPr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226">
              <w:rPr>
                <w:rFonts w:ascii="Times New Roman" w:hAnsi="Times New Roman" w:cs="Times New Roman"/>
                <w:sz w:val="20"/>
                <w:szCs w:val="20"/>
              </w:rPr>
              <w:t>Этап I – 39 485 399,0 тыс. рублей</w:t>
            </w:r>
          </w:p>
          <w:p w:rsidR="002545E2" w:rsidRPr="00651226" w:rsidRDefault="002545E2" w:rsidP="00651226">
            <w:pPr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226">
              <w:rPr>
                <w:rFonts w:ascii="Times New Roman" w:hAnsi="Times New Roman" w:cs="Times New Roman"/>
                <w:sz w:val="20"/>
                <w:szCs w:val="20"/>
              </w:rPr>
              <w:t xml:space="preserve">Этап II – 67 </w:t>
            </w:r>
            <w:r w:rsidR="00651226" w:rsidRPr="0065122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651226">
              <w:rPr>
                <w:rFonts w:ascii="Times New Roman" w:hAnsi="Times New Roman" w:cs="Times New Roman"/>
                <w:sz w:val="20"/>
                <w:szCs w:val="20"/>
              </w:rPr>
              <w:t>7 077,3 тыс. рублей»</w:t>
            </w:r>
          </w:p>
        </w:tc>
      </w:tr>
    </w:tbl>
    <w:p w:rsidR="009C78F1" w:rsidRDefault="009C78F1" w:rsidP="002545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C78F1" w:rsidSect="009C78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D17A7" w:rsidRPr="00860DFC" w:rsidRDefault="003D17A7" w:rsidP="002545E2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BEA">
        <w:rPr>
          <w:rFonts w:ascii="Times New Roman" w:hAnsi="Times New Roman" w:cs="Times New Roman"/>
          <w:sz w:val="28"/>
          <w:szCs w:val="28"/>
        </w:rPr>
        <w:lastRenderedPageBreak/>
        <w:t>Подраздел</w:t>
      </w:r>
      <w:r w:rsidRPr="00860DFC">
        <w:rPr>
          <w:rFonts w:ascii="Times New Roman" w:hAnsi="Times New Roman" w:cs="Times New Roman"/>
          <w:sz w:val="28"/>
          <w:szCs w:val="28"/>
        </w:rPr>
        <w:t xml:space="preserve"> 2.5 «Финансовое обеспечение государственной программы» изложить в редакции:</w:t>
      </w:r>
    </w:p>
    <w:p w:rsidR="003D17A7" w:rsidRDefault="003D17A7" w:rsidP="003D17A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4957"/>
        <w:gridCol w:w="1417"/>
        <w:gridCol w:w="1418"/>
        <w:gridCol w:w="1417"/>
        <w:gridCol w:w="1418"/>
        <w:gridCol w:w="1417"/>
        <w:gridCol w:w="1559"/>
        <w:gridCol w:w="1560"/>
      </w:tblGrid>
      <w:tr w:rsidR="00550C14" w:rsidRPr="00550C14" w:rsidTr="00196F24">
        <w:trPr>
          <w:trHeight w:val="2535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государственной программы, ответственного исполнителя (соисполнителя) государственной программы, структурного элемента / источник финансового обеспечения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196F24" w:rsidRPr="00550C14" w:rsidTr="00196F24">
        <w:trPr>
          <w:trHeight w:val="39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196F24" w:rsidRPr="00550C14" w:rsidTr="00196F24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14 760 719,9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15 108 290,6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9 447 016,7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9 447 016,7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9 447 016,7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9 447 016,7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67 657 077,3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14 760 719,9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15 108 290,6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9 447 016,7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9 447 016,7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9 447 016,7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9 447 016,7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67 657 077,3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550C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0C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1 736 991,0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1 224 334,0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7 824 901,0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9 036 104,8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7 582 083,6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5 803 643,6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45 142 762,8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9 036 104,8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7 582 083,6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5 803 643,6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45 142 762,8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67 200,0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 Министерство финансов Мурманской области всего, 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14 598 480,3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14 955 066,1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9 293 792,2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9 293 792,2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9 293 792,2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9 293 792,2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66 728 715,2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14 598 480,3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14 955 066,1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9 293 792,2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9 293 792,2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9 293 792,2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9 293 792,2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66 728 715,2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550C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0C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1 736 991,0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1 224 334,0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7 824 901,0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9 036 104,8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7 582 083,6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5 803 643,6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45 142 762,8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9 036 104,8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7 582 083,6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5 803 643,6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45 142 762,8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Соисполнитель Комитет государственного и финансового контроля Мурманской области всего, 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243 980,9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243 980,9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Соисполнитель Комитет по конкурентной политике Мурманской области всего, 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115 858,7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113 704,5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113 704,5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113 704,5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113 704,5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113 704,5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684 381,2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115 858,7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113 704,5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113 704,5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113 704,5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113 704,5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113 704,5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684 381,2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«Организация и совершенствование бюджетного процесса в Мурманской области»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173 498,1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177 821,3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177 821,3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1 062 604,6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Бюджет субъекта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173 498,1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177 821,3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177 821,3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1 062 604,6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«Повышение гибкости долговой политики Мурманской области, поддержание высокого уровня регионального кредитного рейтинга»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5 354 905,8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7 105 775,8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3 270 825,8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1 500 825,8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1 500 825,8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1 500 825,8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20 233 984,8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Бюджет субъекта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5 354 905,8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7 105 775,8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3 270 825,8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1 500 825,8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1 500 825,8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1 500 825,8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20 233 984,8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деятельности ГОКУ «Центр учета и бюджетной аналитики»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33 971,6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89 385,4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41 501,5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41 501,5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289 363,0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Бюджет субъекта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33 971,6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89 385,4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41 501,5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41 501,5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289 363,0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«Выравнивание бюджетной обеспеченности муниципальных образований»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5 342 377,5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4 683 698,9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24 359 628,4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5 342 377,5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4 683 698,9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24 359 628,4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550C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50C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1 736 991,0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1 224 334,0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7 824 901,0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5 342 377,5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4 683 698,9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24 359 628,4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5 342 377,5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4 683 698,9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24 359 628,4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«Поддержка мер по обеспечению сбалансированности местных бюджетов»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3 693 727,3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2 898 384,7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2 220 255,6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20 783 134,4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Бюджет субъекта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3 693 727,3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2 898 384,7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2 220 255,6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20 783 134,4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3 693 727,3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2 898 384,7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2 220 255,6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20 783 134,4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3 693 727,3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2 898 384,7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2 220 255,6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20 783 134,4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«Организация и осуществление контроля и надзора в бюджетно-финансовой сфере и в сфере закупок товаров, работ, услуг для государственных и муниципальных нужд»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243 980,9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Бюджет субъекта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243 980,9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«Совершенствование организации деятельности заказчиков в сфере закупок товаров, работ, услуг для обеспечения государственных и муниципальных нужд»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99 106,4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98 161,3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589 912,9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Бюджет субъекта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99 106,4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98 161,3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589 912,9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«Совершенствование организации деятельности заказчиков в сфере закупок товаров, работ, услуг отдельными видами юридических лиц»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94 468,3</w:t>
            </w:r>
          </w:p>
        </w:tc>
      </w:tr>
      <w:tr w:rsidR="00196F24" w:rsidRPr="00550C14" w:rsidTr="00196F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Бюджет субъекта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14" w:rsidRPr="00550C14" w:rsidRDefault="00550C14" w:rsidP="0055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94 468,3</w:t>
            </w:r>
          </w:p>
        </w:tc>
      </w:tr>
    </w:tbl>
    <w:p w:rsidR="008F7BBA" w:rsidRDefault="008F7BBA" w:rsidP="003D17A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BBA" w:rsidRDefault="008F7BBA" w:rsidP="003D17A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F7BBA" w:rsidSect="0021581A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086323" w:rsidRDefault="00086323" w:rsidP="000734E9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Правилах</w:t>
      </w:r>
      <w:r w:rsidRPr="00CD3535">
        <w:rPr>
          <w:rFonts w:ascii="Times New Roman" w:hAnsi="Times New Roman" w:cs="Times New Roman"/>
          <w:sz w:val="28"/>
          <w:szCs w:val="28"/>
        </w:rPr>
        <w:t xml:space="preserve"> предоставления дотаций бюджетам муниципальных образований Мурманской области на поддержку мер по обеспечению сбалансированности местных бюджетов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535">
        <w:rPr>
          <w:rFonts w:ascii="Times New Roman" w:hAnsi="Times New Roman" w:cs="Times New Roman"/>
          <w:sz w:val="28"/>
          <w:szCs w:val="28"/>
        </w:rPr>
        <w:t>(приложение № 3</w:t>
      </w:r>
      <w:r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Pr="00CD35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6323" w:rsidRPr="000734E9" w:rsidRDefault="000734E9" w:rsidP="000734E9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323" w:rsidRPr="000734E9">
        <w:rPr>
          <w:rFonts w:ascii="Times New Roman" w:hAnsi="Times New Roman" w:cs="Times New Roman"/>
          <w:sz w:val="28"/>
          <w:szCs w:val="28"/>
        </w:rPr>
        <w:t>Пункт 3 изложить в редакции:</w:t>
      </w:r>
    </w:p>
    <w:p w:rsidR="00086323" w:rsidRDefault="00086323" w:rsidP="00073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F1225">
        <w:rPr>
          <w:rFonts w:ascii="Times New Roman" w:hAnsi="Times New Roman" w:cs="Times New Roman"/>
          <w:sz w:val="28"/>
          <w:szCs w:val="28"/>
        </w:rPr>
        <w:t>В ходе исполнения бюджетов распределение дотаций осуществляется по ито</w:t>
      </w:r>
      <w:r>
        <w:rPr>
          <w:rFonts w:ascii="Times New Roman" w:hAnsi="Times New Roman" w:cs="Times New Roman"/>
          <w:sz w:val="28"/>
          <w:szCs w:val="28"/>
        </w:rPr>
        <w:t>гам исполнения местных бюджетов.</w:t>
      </w:r>
    </w:p>
    <w:p w:rsidR="00086323" w:rsidRDefault="00086323" w:rsidP="000734E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F1225">
        <w:rPr>
          <w:rFonts w:ascii="Times New Roman" w:hAnsi="Times New Roman" w:cs="Times New Roman"/>
          <w:sz w:val="28"/>
          <w:szCs w:val="28"/>
        </w:rPr>
        <w:t>о состоянию на 01.09.2025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6A4951">
        <w:rPr>
          <w:rFonts w:ascii="Times New Roman" w:hAnsi="Times New Roman" w:cs="Times New Roman"/>
          <w:sz w:val="28"/>
          <w:szCs w:val="28"/>
        </w:rPr>
        <w:t xml:space="preserve">отация </w:t>
      </w:r>
      <w:r>
        <w:rPr>
          <w:rFonts w:ascii="Times New Roman" w:hAnsi="Times New Roman" w:cs="Times New Roman"/>
          <w:sz w:val="28"/>
          <w:szCs w:val="28"/>
        </w:rPr>
        <w:t>распределяется</w:t>
      </w:r>
      <w:r w:rsidRPr="006A4951">
        <w:rPr>
          <w:rFonts w:ascii="Times New Roman" w:hAnsi="Times New Roman" w:cs="Times New Roman"/>
          <w:sz w:val="28"/>
          <w:szCs w:val="28"/>
        </w:rPr>
        <w:t xml:space="preserve"> муниципальным образованиям</w:t>
      </w:r>
      <w:r>
        <w:rPr>
          <w:rFonts w:ascii="Times New Roman" w:hAnsi="Times New Roman" w:cs="Times New Roman"/>
          <w:sz w:val="28"/>
          <w:szCs w:val="28"/>
        </w:rPr>
        <w:t xml:space="preserve"> в два этапа.».</w:t>
      </w:r>
    </w:p>
    <w:p w:rsidR="00086323" w:rsidRPr="000734E9" w:rsidRDefault="00086323" w:rsidP="000734E9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4E9">
        <w:rPr>
          <w:rFonts w:ascii="Times New Roman" w:hAnsi="Times New Roman" w:cs="Times New Roman"/>
          <w:sz w:val="28"/>
          <w:szCs w:val="28"/>
        </w:rPr>
        <w:t>Пункт 3 дополнить новым подпунктом следующего содержания:</w:t>
      </w:r>
    </w:p>
    <w:p w:rsidR="00593704" w:rsidRDefault="00593704" w:rsidP="005937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«3.3. В ходе исполнения бюджета распределение дотаций осуществляется за счет средств резервного фонда Правительства Мурманской области.</w:t>
      </w:r>
    </w:p>
    <w:p w:rsidR="00593704" w:rsidRDefault="00593704" w:rsidP="0059370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Распределение дотации осуществляется между муниципальными районами, проходящими в текущем году процедуру преобразования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путем их объединения в новые муниципальные образования. </w:t>
      </w:r>
    </w:p>
    <w:p w:rsidR="00593704" w:rsidRDefault="00593704" w:rsidP="00593704">
      <w:pPr>
        <w:spacing w:after="0"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Дотация предоставляется муниципальным образованиям</w:t>
      </w:r>
      <w:r w:rsidR="004A0B81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бюджетах которых</w:t>
      </w:r>
      <w:r w:rsidR="004A0B81">
        <w:rPr>
          <w:rFonts w:ascii="Times New Roman" w:hAnsi="Times New Roman" w:cs="Times New Roman"/>
          <w:sz w:val="28"/>
          <w:szCs w:val="28"/>
          <w:lang w:eastAsia="ru-RU"/>
        </w:rPr>
        <w:t xml:space="preserve"> по состоянию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01.12.2025 исполнение налоговых и неналоговых доходов к утвержденным бюджетным назначениям составляет менее 75 %.</w:t>
      </w:r>
    </w:p>
    <w:p w:rsidR="00593704" w:rsidRDefault="00593704" w:rsidP="005937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Дотация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-го муниципального образования определяется в размере 29,4 % от объема неисполненных назначений по налоговым и неналоговым доходам на отчетную дату.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086323" w:rsidRPr="007E38A8" w:rsidRDefault="007E38A8" w:rsidP="007E38A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распределение дотаций из областного бюджета местным бюджетам в 2025 году на поддержку мер по обеспечению сбалансированности бюджетов</w:t>
      </w:r>
      <w:r w:rsidRPr="007E3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</w:t>
      </w:r>
      <w:r w:rsidR="00086323" w:rsidRPr="007E38A8">
        <w:rPr>
          <w:rFonts w:ascii="Times New Roman" w:hAnsi="Times New Roman" w:cs="Times New Roman"/>
          <w:sz w:val="28"/>
          <w:szCs w:val="28"/>
        </w:rPr>
        <w:t>риложение № 6</w:t>
      </w:r>
      <w:r>
        <w:rPr>
          <w:rFonts w:ascii="Times New Roman" w:hAnsi="Times New Roman" w:cs="Times New Roman"/>
          <w:sz w:val="28"/>
          <w:szCs w:val="28"/>
        </w:rPr>
        <w:t>)</w:t>
      </w:r>
      <w:r w:rsidR="00086323" w:rsidRPr="007E38A8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086323" w:rsidRDefault="00086323" w:rsidP="000734E9">
      <w:pPr>
        <w:autoSpaceDE w:val="0"/>
        <w:autoSpaceDN w:val="0"/>
        <w:adjustRightInd w:val="0"/>
        <w:spacing w:before="280"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6</w:t>
      </w:r>
    </w:p>
    <w:p w:rsidR="00086323" w:rsidRDefault="00086323" w:rsidP="000734E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</w:t>
      </w:r>
    </w:p>
    <w:p w:rsidR="00086323" w:rsidRDefault="00086323" w:rsidP="000734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6323" w:rsidRDefault="00086323" w:rsidP="000734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6323" w:rsidRDefault="00086323" w:rsidP="000734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распределение дотаций из областного бюджета местным бюджетам в 2025 году на поддержку мер по обеспечению сбалансированности бюджетов</w:t>
      </w:r>
    </w:p>
    <w:p w:rsidR="00086323" w:rsidRDefault="00086323" w:rsidP="00073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2126"/>
        <w:gridCol w:w="2411"/>
      </w:tblGrid>
      <w:tr w:rsidR="00295E3E" w:rsidTr="00F813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3E" w:rsidRDefault="00295E3E" w:rsidP="00073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3E" w:rsidRDefault="00295E3E" w:rsidP="00073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дотации (рублей)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3E" w:rsidRDefault="00295E3E" w:rsidP="00073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за счет средств резервного фонда Правительства Мурманской области</w:t>
            </w:r>
          </w:p>
        </w:tc>
      </w:tr>
      <w:tr w:rsidR="00295E3E" w:rsidTr="00F813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3E" w:rsidRDefault="00295E3E" w:rsidP="0007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закрытое административно- территориальное образование Александровск Мурманской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3E" w:rsidRDefault="00295E3E" w:rsidP="000734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2 936 146,0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3E" w:rsidRDefault="00295E3E" w:rsidP="000734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E3E" w:rsidTr="00F813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3E" w:rsidRDefault="00295E3E" w:rsidP="0007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городской округ закрытое административно- территориальное образование поселок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Видяево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Мурманской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3E" w:rsidRDefault="00295E3E" w:rsidP="000734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2 762 966,0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3E" w:rsidRDefault="00295E3E" w:rsidP="000734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E3E" w:rsidTr="00F813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3E" w:rsidRDefault="00295E3E" w:rsidP="001F1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закрытое административно- территориальное образование город Заозерск Мурманской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3E" w:rsidRDefault="00295E3E" w:rsidP="000734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5 011 685,0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3E" w:rsidRDefault="00295E3E" w:rsidP="000734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E3E" w:rsidTr="00F813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3E" w:rsidRDefault="00295E3E" w:rsidP="001F1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закрытое административно- территориальное образование город Островной Мурманской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3E" w:rsidRPr="005B2EE1" w:rsidRDefault="00295E3E" w:rsidP="000734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1 033 786,0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3E" w:rsidRDefault="00295E3E" w:rsidP="000734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E3E" w:rsidTr="00F813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3E" w:rsidRDefault="00295E3E" w:rsidP="0007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Кольский муниципальный район Мурманской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3E" w:rsidRDefault="00295E3E" w:rsidP="000734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196 553 000,0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3E" w:rsidRDefault="00295E3E" w:rsidP="00295E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130 000 000,0</w:t>
            </w:r>
          </w:p>
        </w:tc>
      </w:tr>
      <w:tr w:rsidR="00295E3E" w:rsidTr="00F8130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3E" w:rsidRDefault="00295E3E" w:rsidP="0007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3E" w:rsidRDefault="00295E3E" w:rsidP="00295E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208 297 583,0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3E" w:rsidRDefault="00295E3E" w:rsidP="000734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130 000 000,0»</w:t>
            </w:r>
          </w:p>
        </w:tc>
      </w:tr>
    </w:tbl>
    <w:p w:rsidR="00086323" w:rsidRDefault="00086323" w:rsidP="000734E9">
      <w:pPr>
        <w:ind w:firstLine="709"/>
      </w:pPr>
    </w:p>
    <w:p w:rsidR="00086323" w:rsidRDefault="00086323" w:rsidP="000734E9">
      <w:pPr>
        <w:ind w:firstLine="709"/>
      </w:pPr>
    </w:p>
    <w:p w:rsidR="00086323" w:rsidRDefault="00086323" w:rsidP="000734E9">
      <w:pPr>
        <w:ind w:firstLine="709"/>
        <w:jc w:val="center"/>
      </w:pPr>
      <w:r>
        <w:t>_________________</w:t>
      </w:r>
    </w:p>
    <w:p w:rsidR="00153912" w:rsidRDefault="00153912" w:rsidP="000734E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R="00153912" w:rsidSect="005B3DB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C14" w:rsidRDefault="00550C14" w:rsidP="0021581A">
      <w:pPr>
        <w:spacing w:after="0" w:line="240" w:lineRule="auto"/>
      </w:pPr>
      <w:r>
        <w:separator/>
      </w:r>
    </w:p>
  </w:endnote>
  <w:endnote w:type="continuationSeparator" w:id="0">
    <w:p w:rsidR="00550C14" w:rsidRDefault="00550C14" w:rsidP="0021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C14" w:rsidRDefault="00550C1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C14" w:rsidRDefault="00550C1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C14" w:rsidRDefault="00550C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C14" w:rsidRDefault="00550C14" w:rsidP="0021581A">
      <w:pPr>
        <w:spacing w:after="0" w:line="240" w:lineRule="auto"/>
      </w:pPr>
      <w:r>
        <w:separator/>
      </w:r>
    </w:p>
  </w:footnote>
  <w:footnote w:type="continuationSeparator" w:id="0">
    <w:p w:rsidR="00550C14" w:rsidRDefault="00550C14" w:rsidP="00215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C14" w:rsidRDefault="00550C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7965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50C14" w:rsidRPr="005B3DB6" w:rsidRDefault="00550C14">
        <w:pPr>
          <w:pStyle w:val="a6"/>
          <w:jc w:val="center"/>
          <w:rPr>
            <w:rFonts w:ascii="Times New Roman" w:hAnsi="Times New Roman" w:cs="Times New Roman"/>
          </w:rPr>
        </w:pPr>
        <w:r w:rsidRPr="005B3DB6">
          <w:rPr>
            <w:rFonts w:ascii="Times New Roman" w:hAnsi="Times New Roman" w:cs="Times New Roman"/>
          </w:rPr>
          <w:fldChar w:fldCharType="begin"/>
        </w:r>
        <w:r w:rsidRPr="005B3DB6">
          <w:rPr>
            <w:rFonts w:ascii="Times New Roman" w:hAnsi="Times New Roman" w:cs="Times New Roman"/>
          </w:rPr>
          <w:instrText>PAGE   \* MERGEFORMAT</w:instrText>
        </w:r>
        <w:r w:rsidRPr="005B3DB6">
          <w:rPr>
            <w:rFonts w:ascii="Times New Roman" w:hAnsi="Times New Roman" w:cs="Times New Roman"/>
          </w:rPr>
          <w:fldChar w:fldCharType="separate"/>
        </w:r>
        <w:r w:rsidR="00C600DE">
          <w:rPr>
            <w:rFonts w:ascii="Times New Roman" w:hAnsi="Times New Roman" w:cs="Times New Roman"/>
            <w:noProof/>
          </w:rPr>
          <w:t>6</w:t>
        </w:r>
        <w:r w:rsidRPr="005B3DB6">
          <w:rPr>
            <w:rFonts w:ascii="Times New Roman" w:hAnsi="Times New Roman" w:cs="Times New Roman"/>
          </w:rPr>
          <w:fldChar w:fldCharType="end"/>
        </w:r>
      </w:p>
    </w:sdtContent>
  </w:sdt>
  <w:p w:rsidR="00550C14" w:rsidRDefault="00550C1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C14" w:rsidRDefault="00550C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1CD5"/>
    <w:multiLevelType w:val="hybridMultilevel"/>
    <w:tmpl w:val="BBEA7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411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0E97DDA"/>
    <w:multiLevelType w:val="multilevel"/>
    <w:tmpl w:val="963CE810"/>
    <w:lvl w:ilvl="0">
      <w:start w:val="1"/>
      <w:numFmt w:val="decimal"/>
      <w:lvlText w:val="%1."/>
      <w:lvlJc w:val="left"/>
      <w:pPr>
        <w:ind w:left="1361" w:hanging="51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6C0263AF"/>
    <w:multiLevelType w:val="hybridMultilevel"/>
    <w:tmpl w:val="792AB69E"/>
    <w:lvl w:ilvl="0" w:tplc="5596B6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2A21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11"/>
    <w:rsid w:val="00020AF6"/>
    <w:rsid w:val="000734E9"/>
    <w:rsid w:val="00086323"/>
    <w:rsid w:val="000D1AAF"/>
    <w:rsid w:val="000F144D"/>
    <w:rsid w:val="00134034"/>
    <w:rsid w:val="00135C4A"/>
    <w:rsid w:val="00153912"/>
    <w:rsid w:val="00175A6A"/>
    <w:rsid w:val="00196F24"/>
    <w:rsid w:val="001B612B"/>
    <w:rsid w:val="001F142D"/>
    <w:rsid w:val="0021581A"/>
    <w:rsid w:val="002545E2"/>
    <w:rsid w:val="00262728"/>
    <w:rsid w:val="00295E3E"/>
    <w:rsid w:val="003072D6"/>
    <w:rsid w:val="003A1A4B"/>
    <w:rsid w:val="003C2309"/>
    <w:rsid w:val="003D17A7"/>
    <w:rsid w:val="003F2D94"/>
    <w:rsid w:val="00472961"/>
    <w:rsid w:val="004A0B81"/>
    <w:rsid w:val="004A24DF"/>
    <w:rsid w:val="004B4182"/>
    <w:rsid w:val="004C244F"/>
    <w:rsid w:val="00550C14"/>
    <w:rsid w:val="00556C23"/>
    <w:rsid w:val="00586BDD"/>
    <w:rsid w:val="00593704"/>
    <w:rsid w:val="005A3D11"/>
    <w:rsid w:val="005A5BD1"/>
    <w:rsid w:val="005B3DB6"/>
    <w:rsid w:val="005D2B75"/>
    <w:rsid w:val="0060467B"/>
    <w:rsid w:val="00633C17"/>
    <w:rsid w:val="00651226"/>
    <w:rsid w:val="0068789F"/>
    <w:rsid w:val="006E543D"/>
    <w:rsid w:val="007A78B0"/>
    <w:rsid w:val="007C7972"/>
    <w:rsid w:val="007E38A8"/>
    <w:rsid w:val="007E7199"/>
    <w:rsid w:val="00864391"/>
    <w:rsid w:val="008F5304"/>
    <w:rsid w:val="008F7BBA"/>
    <w:rsid w:val="00950354"/>
    <w:rsid w:val="00974205"/>
    <w:rsid w:val="009C78F1"/>
    <w:rsid w:val="00A85552"/>
    <w:rsid w:val="00AB7C8F"/>
    <w:rsid w:val="00AC08DE"/>
    <w:rsid w:val="00AC3836"/>
    <w:rsid w:val="00BC046A"/>
    <w:rsid w:val="00C600DE"/>
    <w:rsid w:val="00C72137"/>
    <w:rsid w:val="00C910B1"/>
    <w:rsid w:val="00CC7527"/>
    <w:rsid w:val="00CC7959"/>
    <w:rsid w:val="00CF74C0"/>
    <w:rsid w:val="00D22951"/>
    <w:rsid w:val="00D378F4"/>
    <w:rsid w:val="00D802DF"/>
    <w:rsid w:val="00DC0343"/>
    <w:rsid w:val="00DE673E"/>
    <w:rsid w:val="00E247F3"/>
    <w:rsid w:val="00EB219C"/>
    <w:rsid w:val="00EF3D28"/>
    <w:rsid w:val="00F2062A"/>
    <w:rsid w:val="00F8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DF6DB-6B94-4108-9035-F4F380AF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улит,Нумерация,Bullet List,FooterText,numbered,Paragraphe de liste1,lp1,Bullet 1,Use Case List Paragraph,ПАРАГРАФ,список 1,Абзац списка11,List Paragraph,Подпись рисунка,Маркированный список_уровень1,Абзац списка3,Абзац списка1"/>
    <w:basedOn w:val="a"/>
    <w:link w:val="a4"/>
    <w:uiPriority w:val="1"/>
    <w:qFormat/>
    <w:rsid w:val="00BC046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C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15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581A"/>
  </w:style>
  <w:style w:type="paragraph" w:styleId="a8">
    <w:name w:val="footer"/>
    <w:basedOn w:val="a"/>
    <w:link w:val="a9"/>
    <w:uiPriority w:val="99"/>
    <w:unhideWhenUsed/>
    <w:rsid w:val="00215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581A"/>
  </w:style>
  <w:style w:type="paragraph" w:styleId="aa">
    <w:name w:val="Body Text Indent"/>
    <w:basedOn w:val="a"/>
    <w:link w:val="ab"/>
    <w:uiPriority w:val="99"/>
    <w:rsid w:val="002545E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2545E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Абзац списка Знак"/>
    <w:aliases w:val="Булит Знак,Нумерация Знак,Bullet List Знак,FooterText Знак,numbered Знак,Paragraphe de liste1 Знак,lp1 Знак,Bullet 1 Знак,Use Case List Paragraph Знак,ПАРАГРАФ Знак,список 1 Знак,Абзац списка11 Знак,List Paragraph Знак"/>
    <w:basedOn w:val="a0"/>
    <w:link w:val="a3"/>
    <w:uiPriority w:val="1"/>
    <w:qFormat/>
    <w:locked/>
    <w:rsid w:val="00254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И.Л.</dc:creator>
  <cp:keywords/>
  <dc:description/>
  <cp:lastModifiedBy>Степанова Л.В.</cp:lastModifiedBy>
  <cp:revision>20</cp:revision>
  <dcterms:created xsi:type="dcterms:W3CDTF">2025-12-26T12:03:00Z</dcterms:created>
  <dcterms:modified xsi:type="dcterms:W3CDTF">2025-12-29T06:51:00Z</dcterms:modified>
</cp:coreProperties>
</file>